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1A" w:rsidRPr="00F71580" w:rsidRDefault="00F1321A" w:rsidP="00F1321A">
      <w:pPr>
        <w:jc w:val="center"/>
        <w:rPr>
          <w:b/>
          <w:sz w:val="20"/>
          <w:szCs w:val="20"/>
        </w:rPr>
      </w:pPr>
      <w:r w:rsidRPr="00F71580">
        <w:rPr>
          <w:b/>
          <w:sz w:val="20"/>
          <w:szCs w:val="20"/>
        </w:rPr>
        <w:t xml:space="preserve">Tinkers Bridge Residents Association Working Group </w:t>
      </w:r>
    </w:p>
    <w:p w:rsidR="00F1321A" w:rsidRPr="00F71580" w:rsidRDefault="009A21D4" w:rsidP="00F1321A">
      <w:pPr>
        <w:jc w:val="center"/>
        <w:rPr>
          <w:b/>
          <w:sz w:val="20"/>
          <w:szCs w:val="20"/>
        </w:rPr>
      </w:pPr>
      <w:r w:rsidRPr="00F71580">
        <w:rPr>
          <w:b/>
          <w:sz w:val="20"/>
          <w:szCs w:val="20"/>
        </w:rPr>
        <w:t xml:space="preserve">Minutes of </w:t>
      </w:r>
      <w:r w:rsidR="00F1321A" w:rsidRPr="00F71580">
        <w:rPr>
          <w:b/>
          <w:sz w:val="20"/>
          <w:szCs w:val="20"/>
        </w:rPr>
        <w:t xml:space="preserve">Grants Sub-group meeting </w:t>
      </w:r>
      <w:r w:rsidR="00CB3E57" w:rsidRPr="00F71580">
        <w:rPr>
          <w:b/>
          <w:sz w:val="20"/>
          <w:szCs w:val="20"/>
        </w:rPr>
        <w:t>19</w:t>
      </w:r>
      <w:r w:rsidR="00CB3E57" w:rsidRPr="00F71580">
        <w:rPr>
          <w:b/>
          <w:sz w:val="20"/>
          <w:szCs w:val="20"/>
          <w:vertAlign w:val="superscript"/>
        </w:rPr>
        <w:t>th</w:t>
      </w:r>
      <w:r w:rsidR="00CB3E57" w:rsidRPr="00F71580">
        <w:rPr>
          <w:b/>
          <w:sz w:val="20"/>
          <w:szCs w:val="20"/>
        </w:rPr>
        <w:t xml:space="preserve"> September</w:t>
      </w:r>
      <w:r w:rsidR="00F1321A" w:rsidRPr="00F71580">
        <w:rPr>
          <w:b/>
          <w:sz w:val="20"/>
          <w:szCs w:val="20"/>
        </w:rPr>
        <w:t xml:space="preserve"> 2016</w:t>
      </w:r>
    </w:p>
    <w:p w:rsidR="009A21D4" w:rsidRPr="00F71580" w:rsidRDefault="009A21D4" w:rsidP="009A21D4">
      <w:pPr>
        <w:rPr>
          <w:sz w:val="20"/>
          <w:szCs w:val="20"/>
        </w:rPr>
      </w:pPr>
      <w:r w:rsidRPr="00F71580">
        <w:rPr>
          <w:b/>
          <w:sz w:val="20"/>
          <w:szCs w:val="20"/>
          <w:u w:val="single"/>
        </w:rPr>
        <w:t>Present</w:t>
      </w:r>
      <w:r w:rsidRPr="00F71580">
        <w:rPr>
          <w:b/>
          <w:sz w:val="20"/>
          <w:szCs w:val="20"/>
        </w:rPr>
        <w:t xml:space="preserve"> </w:t>
      </w:r>
      <w:r w:rsidRPr="00F71580">
        <w:rPr>
          <w:sz w:val="20"/>
          <w:szCs w:val="20"/>
        </w:rPr>
        <w:t>John Orr</w:t>
      </w:r>
      <w:r w:rsidR="00CB3E57" w:rsidRPr="00F71580">
        <w:rPr>
          <w:sz w:val="20"/>
          <w:szCs w:val="20"/>
        </w:rPr>
        <w:t xml:space="preserve">, Rosemary Englander, Nicky </w:t>
      </w:r>
      <w:r w:rsidR="004E12C0" w:rsidRPr="00F71580">
        <w:rPr>
          <w:sz w:val="20"/>
          <w:szCs w:val="20"/>
        </w:rPr>
        <w:t>Johnson and</w:t>
      </w:r>
      <w:r w:rsidRPr="00F71580">
        <w:rPr>
          <w:sz w:val="20"/>
          <w:szCs w:val="20"/>
        </w:rPr>
        <w:t xml:space="preserve"> Sheila Taylor</w:t>
      </w:r>
    </w:p>
    <w:p w:rsidR="00C31407" w:rsidRPr="00F71580" w:rsidRDefault="009A21D4" w:rsidP="009A21D4">
      <w:pPr>
        <w:rPr>
          <w:sz w:val="20"/>
          <w:szCs w:val="20"/>
        </w:rPr>
      </w:pPr>
      <w:r w:rsidRPr="00F71580">
        <w:rPr>
          <w:b/>
          <w:sz w:val="20"/>
          <w:szCs w:val="20"/>
          <w:u w:val="single"/>
        </w:rPr>
        <w:t>Apologies</w:t>
      </w:r>
      <w:r w:rsidRPr="00F71580">
        <w:rPr>
          <w:sz w:val="20"/>
          <w:szCs w:val="20"/>
        </w:rPr>
        <w:t xml:space="preserve"> Lesley Berry</w:t>
      </w:r>
    </w:p>
    <w:p w:rsidR="00D13EBE" w:rsidRPr="00F71580" w:rsidRDefault="00D13EBE" w:rsidP="009A21D4">
      <w:pPr>
        <w:rPr>
          <w:b/>
          <w:sz w:val="20"/>
          <w:szCs w:val="20"/>
          <w:u w:val="single"/>
        </w:rPr>
      </w:pPr>
      <w:r w:rsidRPr="00F71580">
        <w:rPr>
          <w:b/>
          <w:sz w:val="20"/>
          <w:szCs w:val="20"/>
          <w:u w:val="single"/>
        </w:rPr>
        <w:t>Notes also copied to</w:t>
      </w:r>
      <w:r w:rsidRPr="00F71580">
        <w:rPr>
          <w:b/>
          <w:sz w:val="20"/>
          <w:szCs w:val="20"/>
        </w:rPr>
        <w:t xml:space="preserve"> </w:t>
      </w:r>
      <w:r w:rsidR="00CB3E57" w:rsidRPr="00F71580">
        <w:rPr>
          <w:sz w:val="20"/>
          <w:szCs w:val="20"/>
        </w:rPr>
        <w:t>Kathy Higgins</w:t>
      </w:r>
      <w:r w:rsidRPr="00F71580">
        <w:rPr>
          <w:sz w:val="20"/>
          <w:szCs w:val="20"/>
        </w:rPr>
        <w:t xml:space="preserve"> and Ron Ellis</w:t>
      </w:r>
    </w:p>
    <w:p w:rsidR="009A21D4" w:rsidRPr="00F71580" w:rsidRDefault="00D13EBE" w:rsidP="00C31407">
      <w:pPr>
        <w:pStyle w:val="ListParagraph"/>
        <w:numPr>
          <w:ilvl w:val="0"/>
          <w:numId w:val="7"/>
        </w:numPr>
        <w:rPr>
          <w:b/>
          <w:sz w:val="20"/>
          <w:szCs w:val="20"/>
          <w:u w:val="single"/>
        </w:rPr>
      </w:pPr>
      <w:r w:rsidRPr="00F71580">
        <w:rPr>
          <w:b/>
          <w:sz w:val="20"/>
          <w:szCs w:val="20"/>
          <w:u w:val="single"/>
        </w:rPr>
        <w:t>Minutes of the meeting held on 24</w:t>
      </w:r>
      <w:r w:rsidRPr="00F71580">
        <w:rPr>
          <w:b/>
          <w:sz w:val="20"/>
          <w:szCs w:val="20"/>
          <w:u w:val="single"/>
          <w:vertAlign w:val="superscript"/>
        </w:rPr>
        <w:t>th</w:t>
      </w:r>
      <w:r w:rsidRPr="00F71580">
        <w:rPr>
          <w:b/>
          <w:sz w:val="20"/>
          <w:szCs w:val="20"/>
          <w:u w:val="single"/>
        </w:rPr>
        <w:t xml:space="preserve"> May 2016</w:t>
      </w:r>
    </w:p>
    <w:p w:rsidR="00532066" w:rsidRPr="00F71580" w:rsidRDefault="00D13EBE" w:rsidP="00D13EBE">
      <w:pPr>
        <w:ind w:firstLine="720"/>
        <w:rPr>
          <w:b/>
          <w:sz w:val="20"/>
          <w:szCs w:val="20"/>
        </w:rPr>
      </w:pPr>
      <w:r w:rsidRPr="00F71580">
        <w:rPr>
          <w:sz w:val="20"/>
          <w:szCs w:val="20"/>
        </w:rPr>
        <w:t>These were approved as a true record.</w:t>
      </w:r>
    </w:p>
    <w:p w:rsidR="00DC2C37" w:rsidRPr="00F71580" w:rsidRDefault="00C31407" w:rsidP="00C31407">
      <w:pPr>
        <w:pStyle w:val="ListParagraph"/>
        <w:numPr>
          <w:ilvl w:val="0"/>
          <w:numId w:val="7"/>
        </w:numPr>
        <w:rPr>
          <w:b/>
          <w:sz w:val="20"/>
          <w:szCs w:val="20"/>
          <w:u w:val="single"/>
        </w:rPr>
      </w:pPr>
      <w:r w:rsidRPr="00F71580">
        <w:rPr>
          <w:b/>
          <w:sz w:val="20"/>
          <w:szCs w:val="20"/>
          <w:u w:val="single"/>
        </w:rPr>
        <w:t>Project update</w:t>
      </w:r>
    </w:p>
    <w:p w:rsidR="00D13EBE" w:rsidRPr="005573CD" w:rsidRDefault="00D13EBE" w:rsidP="005573CD">
      <w:pPr>
        <w:pStyle w:val="ListParagraph"/>
        <w:numPr>
          <w:ilvl w:val="0"/>
          <w:numId w:val="16"/>
        </w:numPr>
        <w:rPr>
          <w:sz w:val="20"/>
          <w:szCs w:val="20"/>
        </w:rPr>
      </w:pPr>
      <w:r w:rsidRPr="005573CD">
        <w:rPr>
          <w:sz w:val="20"/>
          <w:szCs w:val="20"/>
        </w:rPr>
        <w:t>MKC grant for newsletter – this was awarded</w:t>
      </w:r>
      <w:r w:rsidR="00532066" w:rsidRPr="005573CD">
        <w:rPr>
          <w:sz w:val="20"/>
          <w:szCs w:val="20"/>
        </w:rPr>
        <w:t xml:space="preserve">. Sheila questioned whether the </w:t>
      </w:r>
      <w:r w:rsidRPr="005573CD">
        <w:rPr>
          <w:sz w:val="20"/>
          <w:szCs w:val="20"/>
        </w:rPr>
        <w:t xml:space="preserve">current discussion about buying a printer might mean MKC should be informed that the grant was being used differently. See item </w:t>
      </w:r>
      <w:r w:rsidR="00FD0D87" w:rsidRPr="005573CD">
        <w:rPr>
          <w:sz w:val="20"/>
          <w:szCs w:val="20"/>
        </w:rPr>
        <w:t xml:space="preserve">3c) </w:t>
      </w:r>
      <w:r w:rsidRPr="005573CD">
        <w:rPr>
          <w:sz w:val="20"/>
          <w:szCs w:val="20"/>
        </w:rPr>
        <w:t>below for d</w:t>
      </w:r>
      <w:r w:rsidR="00FD0D87" w:rsidRPr="005573CD">
        <w:rPr>
          <w:sz w:val="20"/>
          <w:szCs w:val="20"/>
        </w:rPr>
        <w:t>iscuss</w:t>
      </w:r>
      <w:r w:rsidRPr="005573CD">
        <w:rPr>
          <w:sz w:val="20"/>
          <w:szCs w:val="20"/>
        </w:rPr>
        <w:t>ion about this.</w:t>
      </w:r>
    </w:p>
    <w:p w:rsidR="005573CD" w:rsidRPr="005573CD" w:rsidRDefault="005573CD" w:rsidP="00D322C3">
      <w:pPr>
        <w:pStyle w:val="ListParagraph"/>
        <w:numPr>
          <w:ilvl w:val="0"/>
          <w:numId w:val="16"/>
        </w:numPr>
        <w:rPr>
          <w:sz w:val="20"/>
          <w:szCs w:val="20"/>
        </w:rPr>
      </w:pPr>
      <w:r w:rsidRPr="005573CD">
        <w:rPr>
          <w:sz w:val="20"/>
          <w:szCs w:val="20"/>
        </w:rPr>
        <w:t>WCC funds from Environment Grant for timber for raised beds – this application was submitted on 19</w:t>
      </w:r>
      <w:r w:rsidRPr="005573CD">
        <w:rPr>
          <w:sz w:val="20"/>
          <w:szCs w:val="20"/>
          <w:vertAlign w:val="superscript"/>
        </w:rPr>
        <w:t>th</w:t>
      </w:r>
      <w:r w:rsidRPr="005573CD">
        <w:rPr>
          <w:sz w:val="20"/>
          <w:szCs w:val="20"/>
        </w:rPr>
        <w:t xml:space="preserve"> September, after much hard work by Nicky and John gathering all the relevant documents required by WCC. As the Environment Grant is new it is not yet clear whether this bid will be successful.</w:t>
      </w:r>
    </w:p>
    <w:p w:rsidR="00FD366D" w:rsidRPr="00F71580" w:rsidRDefault="00FD366D" w:rsidP="00C31407">
      <w:pPr>
        <w:pStyle w:val="ListParagraph"/>
        <w:numPr>
          <w:ilvl w:val="0"/>
          <w:numId w:val="7"/>
        </w:numPr>
        <w:rPr>
          <w:b/>
          <w:sz w:val="20"/>
          <w:szCs w:val="20"/>
          <w:u w:val="single"/>
        </w:rPr>
      </w:pPr>
      <w:r w:rsidRPr="00F71580">
        <w:rPr>
          <w:b/>
          <w:sz w:val="20"/>
          <w:szCs w:val="20"/>
          <w:u w:val="single"/>
        </w:rPr>
        <w:t>A</w:t>
      </w:r>
      <w:r w:rsidR="00D13EBE" w:rsidRPr="00F71580">
        <w:rPr>
          <w:b/>
          <w:sz w:val="20"/>
          <w:szCs w:val="20"/>
          <w:u w:val="single"/>
        </w:rPr>
        <w:t>pplications to be made</w:t>
      </w:r>
    </w:p>
    <w:p w:rsidR="005573CD" w:rsidRDefault="00532066" w:rsidP="004E12C0">
      <w:pPr>
        <w:ind w:left="360"/>
        <w:rPr>
          <w:sz w:val="20"/>
          <w:szCs w:val="20"/>
        </w:rPr>
      </w:pPr>
      <w:r w:rsidRPr="00F71580">
        <w:rPr>
          <w:sz w:val="20"/>
          <w:szCs w:val="20"/>
        </w:rPr>
        <w:t>Sheila said that, although the difficulties in obtaining supporting documents have now been resolved, there remain problems in deciding which projects should be the subject of grant applications.</w:t>
      </w:r>
      <w:r w:rsidR="00141B9F" w:rsidRPr="00F71580">
        <w:rPr>
          <w:sz w:val="20"/>
          <w:szCs w:val="20"/>
        </w:rPr>
        <w:t xml:space="preserve"> These projects should come from the action plan. Each should have one or more named people who are willing to work on it. There is a shortage of volunteers to do this. The summer coach trips were not organised for this reason.</w:t>
      </w:r>
    </w:p>
    <w:p w:rsidR="00141B9F" w:rsidRPr="00F71580" w:rsidRDefault="00141B9F" w:rsidP="004E12C0">
      <w:pPr>
        <w:ind w:left="360"/>
        <w:rPr>
          <w:sz w:val="20"/>
          <w:szCs w:val="20"/>
        </w:rPr>
      </w:pPr>
      <w:r w:rsidRPr="00F71580">
        <w:rPr>
          <w:sz w:val="20"/>
          <w:szCs w:val="20"/>
        </w:rPr>
        <w:t>Sheila proposed a further consultation meeting to remind residents of the action plan and to seek volunteers to take forward projects. However, there are two ring-fenced grants which will be lost if they are not claimed in the next two months. They are a £500 grant from MKC, to be claimed by 30</w:t>
      </w:r>
      <w:r w:rsidRPr="00F71580">
        <w:rPr>
          <w:sz w:val="20"/>
          <w:szCs w:val="20"/>
          <w:vertAlign w:val="superscript"/>
        </w:rPr>
        <w:t>th</w:t>
      </w:r>
      <w:r w:rsidRPr="00F71580">
        <w:rPr>
          <w:sz w:val="20"/>
          <w:szCs w:val="20"/>
        </w:rPr>
        <w:t xml:space="preserve"> November 2016 and one or more grants totalling £1058.32 from WCC, which will be lost if not claimed by November/December. The next submission date for this fund is 10</w:t>
      </w:r>
      <w:r w:rsidRPr="00F71580">
        <w:rPr>
          <w:sz w:val="20"/>
          <w:szCs w:val="20"/>
          <w:vertAlign w:val="superscript"/>
        </w:rPr>
        <w:t>th</w:t>
      </w:r>
      <w:r w:rsidRPr="00F71580">
        <w:rPr>
          <w:sz w:val="20"/>
          <w:szCs w:val="20"/>
        </w:rPr>
        <w:t xml:space="preserve"> October.</w:t>
      </w:r>
    </w:p>
    <w:p w:rsidR="00F05F30" w:rsidRPr="00F71580" w:rsidRDefault="00F05F30" w:rsidP="004E12C0">
      <w:pPr>
        <w:ind w:left="360"/>
        <w:rPr>
          <w:sz w:val="20"/>
          <w:szCs w:val="20"/>
        </w:rPr>
      </w:pPr>
      <w:r w:rsidRPr="00F71580">
        <w:rPr>
          <w:sz w:val="20"/>
          <w:szCs w:val="20"/>
        </w:rPr>
        <w:t>There was a discussion about how to make best use of these grants.</w:t>
      </w:r>
      <w:r w:rsidR="00FD0D87" w:rsidRPr="00F71580">
        <w:rPr>
          <w:sz w:val="20"/>
          <w:szCs w:val="20"/>
        </w:rPr>
        <w:t xml:space="preserve"> A number of ideas were put forward for discussion at the next TBRA meeting on 29</w:t>
      </w:r>
      <w:r w:rsidR="00FD0D87" w:rsidRPr="00F71580">
        <w:rPr>
          <w:sz w:val="20"/>
          <w:szCs w:val="20"/>
          <w:vertAlign w:val="superscript"/>
        </w:rPr>
        <w:t>th</w:t>
      </w:r>
      <w:r w:rsidR="00FD0D87" w:rsidRPr="00F71580">
        <w:rPr>
          <w:sz w:val="20"/>
          <w:szCs w:val="20"/>
        </w:rPr>
        <w:t xml:space="preserve"> September. They are:</w:t>
      </w:r>
      <w:bookmarkStart w:id="0" w:name="_GoBack"/>
      <w:bookmarkEnd w:id="0"/>
    </w:p>
    <w:p w:rsidR="00FD0D87" w:rsidRPr="00F71580" w:rsidRDefault="00FD0D87" w:rsidP="00FD0D87">
      <w:pPr>
        <w:pStyle w:val="ListParagraph"/>
        <w:numPr>
          <w:ilvl w:val="0"/>
          <w:numId w:val="14"/>
        </w:numPr>
        <w:rPr>
          <w:sz w:val="20"/>
          <w:szCs w:val="20"/>
        </w:rPr>
      </w:pPr>
      <w:r w:rsidRPr="00F71580">
        <w:rPr>
          <w:sz w:val="20"/>
          <w:szCs w:val="20"/>
        </w:rPr>
        <w:t>Christmas activities, including a children’s party and possibly some contribution to the meal on Christmas Day. (MKC £500)</w:t>
      </w:r>
    </w:p>
    <w:p w:rsidR="00FD0D87" w:rsidRPr="00F71580" w:rsidRDefault="00FD0D87" w:rsidP="00FD0D87">
      <w:pPr>
        <w:pStyle w:val="ListParagraph"/>
        <w:numPr>
          <w:ilvl w:val="0"/>
          <w:numId w:val="14"/>
        </w:numPr>
        <w:rPr>
          <w:sz w:val="20"/>
          <w:szCs w:val="20"/>
        </w:rPr>
      </w:pPr>
      <w:r w:rsidRPr="00F71580">
        <w:rPr>
          <w:sz w:val="20"/>
          <w:szCs w:val="20"/>
        </w:rPr>
        <w:t>A reserve in case the WCC Environment Fund does not provide enough money for the timber. (From the WCC £1000)</w:t>
      </w:r>
    </w:p>
    <w:p w:rsidR="00FD0D87" w:rsidRPr="00F71580" w:rsidRDefault="00FD0D87" w:rsidP="00FD0D87">
      <w:pPr>
        <w:pStyle w:val="ListParagraph"/>
        <w:numPr>
          <w:ilvl w:val="0"/>
          <w:numId w:val="14"/>
        </w:numPr>
        <w:rPr>
          <w:sz w:val="20"/>
          <w:szCs w:val="20"/>
        </w:rPr>
      </w:pPr>
      <w:r w:rsidRPr="00F71580">
        <w:rPr>
          <w:sz w:val="20"/>
          <w:szCs w:val="20"/>
        </w:rPr>
        <w:t xml:space="preserve">The purchase of a printer, as discussed at the last Working Group. After discussion this idea was rejected in favour of using First Steps funds. This would mean the £700 grant from MKC could be used for the August and September editions of the Bridge and the remainder would be for paper, ink and other consumables. </w:t>
      </w:r>
    </w:p>
    <w:p w:rsidR="00B73351" w:rsidRPr="00F71580" w:rsidRDefault="00B73351" w:rsidP="00FD0D87">
      <w:pPr>
        <w:pStyle w:val="ListParagraph"/>
        <w:numPr>
          <w:ilvl w:val="0"/>
          <w:numId w:val="14"/>
        </w:numPr>
        <w:rPr>
          <w:sz w:val="20"/>
          <w:szCs w:val="20"/>
        </w:rPr>
      </w:pPr>
      <w:r w:rsidRPr="00F71580">
        <w:rPr>
          <w:sz w:val="20"/>
          <w:szCs w:val="20"/>
        </w:rPr>
        <w:t>A trip to a pantomime.</w:t>
      </w:r>
      <w:r w:rsidR="004E12C0" w:rsidRPr="00F71580">
        <w:rPr>
          <w:sz w:val="20"/>
          <w:szCs w:val="20"/>
        </w:rPr>
        <w:t xml:space="preserve"> (From the WCC £1000)</w:t>
      </w:r>
    </w:p>
    <w:p w:rsidR="00FD0D87" w:rsidRPr="00F71580" w:rsidRDefault="00FD0D87" w:rsidP="00FD0D87">
      <w:pPr>
        <w:pStyle w:val="ListParagraph"/>
        <w:numPr>
          <w:ilvl w:val="0"/>
          <w:numId w:val="14"/>
        </w:numPr>
        <w:rPr>
          <w:sz w:val="20"/>
          <w:szCs w:val="20"/>
        </w:rPr>
      </w:pPr>
      <w:r w:rsidRPr="00F71580">
        <w:rPr>
          <w:sz w:val="20"/>
          <w:szCs w:val="20"/>
        </w:rPr>
        <w:t>An event in the Spring half-term if a project organiser can be found.</w:t>
      </w:r>
      <w:r w:rsidR="004E12C0" w:rsidRPr="00F71580">
        <w:rPr>
          <w:sz w:val="20"/>
          <w:szCs w:val="20"/>
        </w:rPr>
        <w:t xml:space="preserve"> (From the WCC £1000)</w:t>
      </w:r>
    </w:p>
    <w:p w:rsidR="00FD0D87" w:rsidRPr="00F71580" w:rsidRDefault="00FD0D87" w:rsidP="00FD0D87">
      <w:pPr>
        <w:pStyle w:val="ListParagraph"/>
        <w:numPr>
          <w:ilvl w:val="0"/>
          <w:numId w:val="14"/>
        </w:numPr>
        <w:rPr>
          <w:sz w:val="20"/>
          <w:szCs w:val="20"/>
        </w:rPr>
      </w:pPr>
      <w:r w:rsidRPr="00F71580">
        <w:rPr>
          <w:sz w:val="20"/>
          <w:szCs w:val="20"/>
        </w:rPr>
        <w:t>Equipment such as a laptop, camera or security lights.</w:t>
      </w:r>
      <w:r w:rsidR="004E12C0" w:rsidRPr="00F71580">
        <w:rPr>
          <w:sz w:val="20"/>
          <w:szCs w:val="20"/>
        </w:rPr>
        <w:t xml:space="preserve"> (From the WCC £1000)</w:t>
      </w:r>
    </w:p>
    <w:p w:rsidR="004E12C0" w:rsidRPr="00F71580" w:rsidRDefault="004E12C0" w:rsidP="004E12C0">
      <w:pPr>
        <w:rPr>
          <w:b/>
          <w:sz w:val="20"/>
          <w:szCs w:val="20"/>
          <w:u w:val="single"/>
        </w:rPr>
      </w:pPr>
      <w:r w:rsidRPr="00F71580">
        <w:rPr>
          <w:b/>
          <w:sz w:val="20"/>
          <w:szCs w:val="20"/>
          <w:u w:val="single"/>
        </w:rPr>
        <w:t>Actions</w:t>
      </w:r>
    </w:p>
    <w:p w:rsidR="004E12C0" w:rsidRPr="00F71580" w:rsidRDefault="004E12C0" w:rsidP="004E12C0">
      <w:pPr>
        <w:pStyle w:val="ListParagraph"/>
        <w:numPr>
          <w:ilvl w:val="0"/>
          <w:numId w:val="15"/>
        </w:numPr>
        <w:rPr>
          <w:sz w:val="20"/>
          <w:szCs w:val="20"/>
        </w:rPr>
      </w:pPr>
      <w:r w:rsidRPr="00F71580">
        <w:rPr>
          <w:sz w:val="20"/>
          <w:szCs w:val="20"/>
        </w:rPr>
        <w:t>John to put the use of the two grants on the agenda for the next TBRA meeting.</w:t>
      </w:r>
    </w:p>
    <w:p w:rsidR="00F1321A" w:rsidRDefault="00812E6D" w:rsidP="00B8472F">
      <w:pPr>
        <w:pStyle w:val="ListParagraph"/>
        <w:numPr>
          <w:ilvl w:val="0"/>
          <w:numId w:val="15"/>
        </w:numPr>
        <w:rPr>
          <w:sz w:val="20"/>
          <w:szCs w:val="20"/>
        </w:rPr>
      </w:pPr>
      <w:r w:rsidRPr="00F71580">
        <w:rPr>
          <w:sz w:val="20"/>
          <w:szCs w:val="20"/>
        </w:rPr>
        <w:t>Sheila to have an informal discussion about the use of the MKC £700 with Anne Bircham.</w:t>
      </w:r>
    </w:p>
    <w:p w:rsidR="005573CD" w:rsidRPr="00F71580" w:rsidRDefault="005573CD" w:rsidP="00B8472F">
      <w:pPr>
        <w:pStyle w:val="ListParagraph"/>
        <w:numPr>
          <w:ilvl w:val="0"/>
          <w:numId w:val="15"/>
        </w:numPr>
        <w:rPr>
          <w:sz w:val="20"/>
          <w:szCs w:val="20"/>
        </w:rPr>
      </w:pPr>
      <w:r>
        <w:rPr>
          <w:sz w:val="20"/>
          <w:szCs w:val="20"/>
        </w:rPr>
        <w:t>Kathy asked to put the consultation meeting idea on the agenda for the next Working Group.</w:t>
      </w:r>
    </w:p>
    <w:sectPr w:rsidR="005573CD" w:rsidRPr="00F7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3802"/>
    <w:multiLevelType w:val="hybridMultilevel"/>
    <w:tmpl w:val="5936DBC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115BAA"/>
    <w:multiLevelType w:val="hybridMultilevel"/>
    <w:tmpl w:val="DA5C86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F3CB0"/>
    <w:multiLevelType w:val="hybridMultilevel"/>
    <w:tmpl w:val="52FC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71C8F"/>
    <w:multiLevelType w:val="hybridMultilevel"/>
    <w:tmpl w:val="A20C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E2FF4"/>
    <w:multiLevelType w:val="hybridMultilevel"/>
    <w:tmpl w:val="0AE08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87217"/>
    <w:multiLevelType w:val="hybridMultilevel"/>
    <w:tmpl w:val="B37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76227"/>
    <w:multiLevelType w:val="hybridMultilevel"/>
    <w:tmpl w:val="964E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66932"/>
    <w:multiLevelType w:val="hybridMultilevel"/>
    <w:tmpl w:val="F0186A88"/>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B602A99"/>
    <w:multiLevelType w:val="hybridMultilevel"/>
    <w:tmpl w:val="B99653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73AB3"/>
    <w:multiLevelType w:val="hybridMultilevel"/>
    <w:tmpl w:val="6C9C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E2CC2"/>
    <w:multiLevelType w:val="hybridMultilevel"/>
    <w:tmpl w:val="ECEE0B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D4A06"/>
    <w:multiLevelType w:val="hybridMultilevel"/>
    <w:tmpl w:val="9BF8120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B161AA"/>
    <w:multiLevelType w:val="hybridMultilevel"/>
    <w:tmpl w:val="28DE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44675"/>
    <w:multiLevelType w:val="hybridMultilevel"/>
    <w:tmpl w:val="20D86D9E"/>
    <w:lvl w:ilvl="0" w:tplc="C2C2143E">
      <w:start w:val="1"/>
      <w:numFmt w:val="lowerLetter"/>
      <w:lvlText w:val="%1)"/>
      <w:lvlJc w:val="left"/>
      <w:pPr>
        <w:ind w:left="1440" w:hanging="360"/>
      </w:pPr>
      <w:rPr>
        <w:rFonts w:asciiTheme="minorHAnsi" w:eastAsiaTheme="minorHAnsi" w:hAnsiTheme="minorHAnsi" w:cstheme="minorBid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2F20CF0"/>
    <w:multiLevelType w:val="hybridMultilevel"/>
    <w:tmpl w:val="B99653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C3BA3"/>
    <w:multiLevelType w:val="hybridMultilevel"/>
    <w:tmpl w:val="3C281C4A"/>
    <w:lvl w:ilvl="0" w:tplc="54CEFA7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5"/>
  </w:num>
  <w:num w:numId="4">
    <w:abstractNumId w:val="8"/>
  </w:num>
  <w:num w:numId="5">
    <w:abstractNumId w:val="9"/>
  </w:num>
  <w:num w:numId="6">
    <w:abstractNumId w:val="7"/>
  </w:num>
  <w:num w:numId="7">
    <w:abstractNumId w:val="10"/>
  </w:num>
  <w:num w:numId="8">
    <w:abstractNumId w:val="5"/>
  </w:num>
  <w:num w:numId="9">
    <w:abstractNumId w:val="3"/>
  </w:num>
  <w:num w:numId="10">
    <w:abstractNumId w:val="6"/>
  </w:num>
  <w:num w:numId="11">
    <w:abstractNumId w:val="2"/>
  </w:num>
  <w:num w:numId="12">
    <w:abstractNumId w:val="11"/>
  </w:num>
  <w:num w:numId="13">
    <w:abstractNumId w:val="13"/>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1A"/>
    <w:rsid w:val="0010304E"/>
    <w:rsid w:val="00141B9F"/>
    <w:rsid w:val="00182AC2"/>
    <w:rsid w:val="0037088D"/>
    <w:rsid w:val="00370B02"/>
    <w:rsid w:val="004E12C0"/>
    <w:rsid w:val="00532066"/>
    <w:rsid w:val="005573CD"/>
    <w:rsid w:val="005B42F5"/>
    <w:rsid w:val="006A7A80"/>
    <w:rsid w:val="00812E6D"/>
    <w:rsid w:val="00957438"/>
    <w:rsid w:val="009A21D4"/>
    <w:rsid w:val="009F46F5"/>
    <w:rsid w:val="00A66935"/>
    <w:rsid w:val="00A92321"/>
    <w:rsid w:val="00AE6258"/>
    <w:rsid w:val="00B73351"/>
    <w:rsid w:val="00BE19F2"/>
    <w:rsid w:val="00BE6EC7"/>
    <w:rsid w:val="00C31407"/>
    <w:rsid w:val="00C97F49"/>
    <w:rsid w:val="00CB3E57"/>
    <w:rsid w:val="00CD16CB"/>
    <w:rsid w:val="00D114D1"/>
    <w:rsid w:val="00D13EBE"/>
    <w:rsid w:val="00D562B4"/>
    <w:rsid w:val="00DC2C37"/>
    <w:rsid w:val="00EC235F"/>
    <w:rsid w:val="00F00EA8"/>
    <w:rsid w:val="00F05F30"/>
    <w:rsid w:val="00F1321A"/>
    <w:rsid w:val="00F71580"/>
    <w:rsid w:val="00FD0D87"/>
    <w:rsid w:val="00FD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D53E"/>
  <w15:chartTrackingRefBased/>
  <w15:docId w15:val="{A9F526B3-0190-4468-8DF7-6545D74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Peter.Taylor</dc:creator>
  <cp:keywords/>
  <dc:description/>
  <cp:lastModifiedBy>Sheila</cp:lastModifiedBy>
  <cp:revision>9</cp:revision>
  <dcterms:created xsi:type="dcterms:W3CDTF">2016-09-21T13:11:00Z</dcterms:created>
  <dcterms:modified xsi:type="dcterms:W3CDTF">2016-09-21T14:04:00Z</dcterms:modified>
</cp:coreProperties>
</file>